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A498E" w14:textId="1DE8CD46" w:rsidR="00DE54CA" w:rsidRDefault="00DE54CA" w:rsidP="00DE54CA">
      <w:pPr>
        <w:ind w:firstLine="48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Important Announcement  </w:t>
      </w:r>
    </w:p>
    <w:p w14:paraId="06757B03" w14:textId="3269EF40" w:rsidR="00E516C8" w:rsidRPr="001F06ED" w:rsidRDefault="00E516C8" w:rsidP="00DE54CA">
      <w:pPr>
        <w:ind w:firstLine="480"/>
        <w:jc w:val="center"/>
        <w:rPr>
          <w:b/>
          <w:sz w:val="28"/>
          <w:szCs w:val="24"/>
        </w:rPr>
      </w:pPr>
      <w:r w:rsidRPr="001F06ED">
        <w:rPr>
          <w:b/>
          <w:sz w:val="28"/>
          <w:szCs w:val="24"/>
        </w:rPr>
        <w:t xml:space="preserve"> 2020 Taipei Cycle Show </w:t>
      </w:r>
      <w:r w:rsidR="00DE54CA">
        <w:rPr>
          <w:b/>
          <w:sz w:val="28"/>
          <w:szCs w:val="24"/>
        </w:rPr>
        <w:t>will run as scheduled</w:t>
      </w:r>
    </w:p>
    <w:p w14:paraId="63FCCBC0" w14:textId="77777777" w:rsidR="00E516C8" w:rsidRPr="00E516C8" w:rsidRDefault="00E516C8" w:rsidP="00E516C8"/>
    <w:p w14:paraId="74215E49" w14:textId="2698C91F" w:rsidR="00E516C8" w:rsidRPr="00E516C8" w:rsidRDefault="00E516C8" w:rsidP="00E516C8">
      <w:r w:rsidRPr="00E516C8">
        <w:t>We, like the rest of the world, are closely monitoring the developments regarding the outbreak of the</w:t>
      </w:r>
      <w:r w:rsidR="007930D5">
        <w:t xml:space="preserve"> New</w:t>
      </w:r>
      <w:r w:rsidRPr="00E516C8">
        <w:t xml:space="preserve"> </w:t>
      </w:r>
      <w:r w:rsidR="007930D5">
        <w:t>Co</w:t>
      </w:r>
      <w:r w:rsidRPr="00E516C8">
        <w:t xml:space="preserve">ronavirus (2019-nCoV) with sadness and are taking the issue very seriously; as we know this is of great concern to you, our partners, exhibitors, visitors and staff. </w:t>
      </w:r>
    </w:p>
    <w:p w14:paraId="3F2B190C" w14:textId="77777777" w:rsidR="00E516C8" w:rsidRPr="00E516C8" w:rsidRDefault="00E516C8" w:rsidP="00E516C8"/>
    <w:p w14:paraId="2A038B7B" w14:textId="5F411DA5" w:rsidR="00E516C8" w:rsidRPr="00E516C8" w:rsidRDefault="00E516C8" w:rsidP="00E516C8">
      <w:r w:rsidRPr="00E516C8">
        <w:t>The Taiwanese government and Taiwan’s Center for Disease Control have already imposed strict</w:t>
      </w:r>
      <w:r w:rsidR="009D0736">
        <w:rPr>
          <w:rFonts w:hint="eastAsia"/>
        </w:rPr>
        <w:t xml:space="preserve"> </w:t>
      </w:r>
      <w:r w:rsidR="00EC2FD6">
        <w:t>precaution</w:t>
      </w:r>
      <w:r w:rsidR="009D0736">
        <w:t xml:space="preserve"> measures from airports to local public areas to prevent the epidemic.</w:t>
      </w:r>
      <w:r w:rsidR="00F003B7">
        <w:t xml:space="preserve"> Thanks to the advanced medical system and contingency plans from public and private sectors, this epidemic is well controlled in Taiwan.     </w:t>
      </w:r>
      <w:r w:rsidR="009D0736">
        <w:t xml:space="preserve">   </w:t>
      </w:r>
      <w:r w:rsidRPr="00E516C8">
        <w:t xml:space="preserve"> </w:t>
      </w:r>
    </w:p>
    <w:p w14:paraId="2709C33F" w14:textId="77777777" w:rsidR="009D0736" w:rsidRPr="00F003B7" w:rsidRDefault="009D0736" w:rsidP="00E516C8"/>
    <w:p w14:paraId="3F87CF02" w14:textId="21391679" w:rsidR="007930D5" w:rsidRDefault="009D0736" w:rsidP="00E516C8">
      <w:proofErr w:type="gramStart"/>
      <w:r>
        <w:t>TAITRA ,</w:t>
      </w:r>
      <w:proofErr w:type="gramEnd"/>
      <w:r>
        <w:t xml:space="preserve"> as show</w:t>
      </w:r>
      <w:r w:rsidR="00F003B7">
        <w:t xml:space="preserve"> organizer,</w:t>
      </w:r>
      <w:r>
        <w:t xml:space="preserve"> </w:t>
      </w:r>
      <w:r w:rsidR="00F003B7">
        <w:t>has decided to run the 2020 Taipei Cycle Show</w:t>
      </w:r>
      <w:r w:rsidR="00E516C8" w:rsidRPr="00E516C8">
        <w:t xml:space="preserve"> as scheduled</w:t>
      </w:r>
      <w:r w:rsidR="00F003B7">
        <w:t xml:space="preserve"> from March 4 to March 7</w:t>
      </w:r>
      <w:r w:rsidR="00E516C8" w:rsidRPr="00E516C8">
        <w:t xml:space="preserve">. </w:t>
      </w:r>
      <w:r w:rsidR="007930D5">
        <w:t xml:space="preserve">Due to the outbreak of the New Coronavirus (2019-nCoV) in China, we feel very sorry to inform you that all the Chinese exhibitors and Chinese visitors will not be able to come to Taiwan to attend the show. </w:t>
      </w:r>
    </w:p>
    <w:p w14:paraId="5ABECCD0" w14:textId="715AB2BC" w:rsidR="007930D5" w:rsidRDefault="007930D5" w:rsidP="00E516C8">
      <w:r>
        <w:t xml:space="preserve"> </w:t>
      </w:r>
    </w:p>
    <w:p w14:paraId="0B3C4EF7" w14:textId="112180CF" w:rsidR="007930D5" w:rsidRDefault="00E516C8" w:rsidP="00E516C8">
      <w:r w:rsidRPr="00E516C8">
        <w:t>We are constantly monitoring advice</w:t>
      </w:r>
      <w:r w:rsidR="007930D5">
        <w:t>s</w:t>
      </w:r>
      <w:r w:rsidRPr="00E516C8">
        <w:t xml:space="preserve"> from the relevant authorities and</w:t>
      </w:r>
      <w:r w:rsidR="007930D5">
        <w:t xml:space="preserve"> taking all necessary counter measures to ensure the safety and health of our show exhibitors and visitors from other countries and regions.  </w:t>
      </w:r>
    </w:p>
    <w:p w14:paraId="14ADEE38" w14:textId="5C88E815" w:rsidR="007930D5" w:rsidRDefault="007930D5" w:rsidP="00E516C8">
      <w:r>
        <w:t xml:space="preserve">     </w:t>
      </w:r>
      <w:r w:rsidR="00E516C8" w:rsidRPr="00E516C8">
        <w:t xml:space="preserve"> </w:t>
      </w:r>
    </w:p>
    <w:p w14:paraId="650ABF6E" w14:textId="6DDBEE16" w:rsidR="00E516C8" w:rsidRPr="00E516C8" w:rsidRDefault="00E516C8" w:rsidP="00E516C8">
      <w:r w:rsidRPr="00E516C8">
        <w:t>Our show organizing team will update the latest relevant information on our website (</w:t>
      </w:r>
      <w:hyperlink r:id="rId7">
        <w:r w:rsidRPr="00E516C8">
          <w:rPr>
            <w:rStyle w:val="a3"/>
          </w:rPr>
          <w:t>www.taipeicycle.com.tw</w:t>
        </w:r>
      </w:hyperlink>
      <w:r w:rsidRPr="00E516C8">
        <w:t>), social channels and via the</w:t>
      </w:r>
      <w:r w:rsidR="007930D5">
        <w:t xml:space="preserve"> “Taiwan Trade Shows” official </w:t>
      </w:r>
      <w:r w:rsidRPr="00E516C8">
        <w:t>app</w:t>
      </w:r>
      <w:r w:rsidR="007930D5">
        <w:t>.</w:t>
      </w:r>
      <w:r w:rsidRPr="00E516C8">
        <w:t xml:space="preserve"> </w:t>
      </w:r>
      <w:r w:rsidR="007930D5">
        <w:t>We highly recommended you to download the app to receive the updated notifications from Taipei Cycle Show.</w:t>
      </w:r>
    </w:p>
    <w:p w14:paraId="685EBF51" w14:textId="77777777" w:rsidR="00E516C8" w:rsidRPr="00E516C8" w:rsidRDefault="00E516C8" w:rsidP="00E516C8"/>
    <w:p w14:paraId="15DE76E5" w14:textId="77777777" w:rsidR="00E516C8" w:rsidRPr="00E516C8" w:rsidRDefault="00E516C8" w:rsidP="00E516C8">
      <w:pPr>
        <w:rPr>
          <w:b/>
        </w:rPr>
      </w:pPr>
      <w:r w:rsidRPr="00E516C8">
        <w:rPr>
          <w:b/>
        </w:rPr>
        <w:t>TAITRA will implement the following measures in the prevention of this epidemic:</w:t>
      </w:r>
    </w:p>
    <w:p w14:paraId="1283FB52" w14:textId="77777777" w:rsidR="00E516C8" w:rsidRPr="00E516C8" w:rsidRDefault="00E516C8" w:rsidP="00E516C8"/>
    <w:p w14:paraId="555AD9C4" w14:textId="196111CB" w:rsidR="005F7FCC" w:rsidRDefault="00E516C8" w:rsidP="005F7FCC">
      <w:pPr>
        <w:pStyle w:val="a9"/>
        <w:numPr>
          <w:ilvl w:val="0"/>
          <w:numId w:val="1"/>
        </w:numPr>
        <w:ind w:leftChars="0"/>
      </w:pPr>
      <w:r w:rsidRPr="00E516C8">
        <w:t>All on-site personnel including outsourced contractors must wear face masks whilst on-site and on duty.</w:t>
      </w:r>
    </w:p>
    <w:p w14:paraId="3C35BB8A" w14:textId="77777777" w:rsidR="005F7FCC" w:rsidRDefault="00E516C8" w:rsidP="005F7FCC">
      <w:pPr>
        <w:pStyle w:val="a9"/>
        <w:numPr>
          <w:ilvl w:val="0"/>
          <w:numId w:val="1"/>
        </w:numPr>
        <w:ind w:leftChars="0"/>
      </w:pPr>
      <w:r w:rsidRPr="00E516C8">
        <w:t>Hand sanitizer to be available at each entrance and restroom of the exhibition halls, including staff and freight entrances.</w:t>
      </w:r>
    </w:p>
    <w:p w14:paraId="318D485D" w14:textId="77777777" w:rsidR="005F7FCC" w:rsidRDefault="00E516C8" w:rsidP="00E516C8">
      <w:pPr>
        <w:pStyle w:val="a9"/>
        <w:numPr>
          <w:ilvl w:val="0"/>
          <w:numId w:val="1"/>
        </w:numPr>
        <w:ind w:leftChars="0"/>
      </w:pPr>
      <w:r w:rsidRPr="00E516C8">
        <w:t>TAITRA will cooperate with the exhibition hall operators to strengthen all possible epidemic prevention measures.</w:t>
      </w:r>
    </w:p>
    <w:p w14:paraId="4FDA53CD" w14:textId="68DAEB99" w:rsidR="00E516C8" w:rsidRPr="00E516C8" w:rsidRDefault="00E516C8" w:rsidP="00E516C8">
      <w:pPr>
        <w:pStyle w:val="a9"/>
        <w:numPr>
          <w:ilvl w:val="0"/>
          <w:numId w:val="1"/>
        </w:numPr>
        <w:ind w:leftChars="0"/>
      </w:pPr>
      <w:r w:rsidRPr="00E516C8">
        <w:t>TAITRA will also ensure that we are working promptly in line with the national guidelines from Taiwan’s Center for Disease Control (</w:t>
      </w:r>
      <w:hyperlink r:id="rId8">
        <w:r w:rsidRPr="00E516C8">
          <w:rPr>
            <w:rStyle w:val="a3"/>
          </w:rPr>
          <w:t>https://www.cdc.gov.tw/En</w:t>
        </w:r>
      </w:hyperlink>
      <w:r w:rsidRPr="00E516C8">
        <w:t>).</w:t>
      </w:r>
    </w:p>
    <w:p w14:paraId="05CDB186" w14:textId="32C86E51" w:rsidR="00CE015F" w:rsidRDefault="00CE015F"/>
    <w:p w14:paraId="4FE301A2" w14:textId="601B3C53" w:rsidR="00203CAE" w:rsidRDefault="00070ED4">
      <w:r>
        <w:rPr>
          <w:rFonts w:hint="eastAsia"/>
        </w:rPr>
        <w:lastRenderedPageBreak/>
        <w:t xml:space="preserve">2020 TAIPEI CYCLE </w:t>
      </w:r>
      <w:r w:rsidR="00203CAE">
        <w:rPr>
          <w:rFonts w:hint="eastAsia"/>
        </w:rPr>
        <w:t>S</w:t>
      </w:r>
      <w:r w:rsidR="00203CAE">
        <w:t xml:space="preserve">how </w:t>
      </w:r>
      <w:r>
        <w:rPr>
          <w:rFonts w:hint="eastAsia"/>
        </w:rPr>
        <w:t>P</w:t>
      </w:r>
      <w:r w:rsidR="00203CAE">
        <w:t xml:space="preserve">rofile: </w:t>
      </w:r>
    </w:p>
    <w:p w14:paraId="0B42B6A1" w14:textId="2669AB5D" w:rsidR="00203CAE" w:rsidRDefault="00070ED4">
      <w:r>
        <w:t xml:space="preserve">This year’s show will </w:t>
      </w:r>
      <w:r w:rsidR="00203CAE">
        <w:t xml:space="preserve">host </w:t>
      </w:r>
      <w:r>
        <w:rPr>
          <w:rFonts w:hint="eastAsia"/>
        </w:rPr>
        <w:t>1</w:t>
      </w:r>
      <w:r>
        <w:t>,110</w:t>
      </w:r>
      <w:r w:rsidR="00203CAE">
        <w:t xml:space="preserve"> exhibitors from </w:t>
      </w:r>
      <w:r>
        <w:t>41</w:t>
      </w:r>
      <w:r w:rsidR="00203CAE">
        <w:t xml:space="preserve"> countries</w:t>
      </w:r>
      <w:r>
        <w:t xml:space="preserve">. We </w:t>
      </w:r>
      <w:r w:rsidR="00203CAE">
        <w:t>expect to attract</w:t>
      </w:r>
      <w:r>
        <w:t xml:space="preserve"> 8,</w:t>
      </w:r>
      <w:r>
        <w:rPr>
          <w:rFonts w:hint="eastAsia"/>
        </w:rPr>
        <w:t>000</w:t>
      </w:r>
      <w:r w:rsidR="00203CAE">
        <w:t xml:space="preserve"> visitors from over </w:t>
      </w:r>
      <w:r>
        <w:t>100</w:t>
      </w:r>
      <w:r w:rsidR="00203CAE">
        <w:t xml:space="preserve"> countries.</w:t>
      </w:r>
    </w:p>
    <w:p w14:paraId="39C1B1C8" w14:textId="2D2572F1" w:rsidR="00203CAE" w:rsidRDefault="00203CAE">
      <w:r>
        <w:t xml:space="preserve">The signature side event Tour de Taiwan will be held as scheduled too from </w:t>
      </w:r>
      <w:r w:rsidR="00070ED4">
        <w:t>March 1</w:t>
      </w:r>
      <w:r w:rsidR="00070ED4" w:rsidRPr="00070ED4">
        <w:rPr>
          <w:vertAlign w:val="superscript"/>
        </w:rPr>
        <w:t>st</w:t>
      </w:r>
      <w:r w:rsidR="00070ED4">
        <w:t xml:space="preserve"> </w:t>
      </w:r>
      <w:r>
        <w:t xml:space="preserve">to </w:t>
      </w:r>
      <w:r w:rsidR="00070ED4">
        <w:t>5</w:t>
      </w:r>
      <w:r w:rsidR="00070ED4" w:rsidRPr="00070ED4">
        <w:rPr>
          <w:vertAlign w:val="superscript"/>
        </w:rPr>
        <w:t>th</w:t>
      </w:r>
      <w:r w:rsidR="00070ED4">
        <w:t xml:space="preserve">, </w:t>
      </w:r>
      <w:r>
        <w:t>in line with T</w:t>
      </w:r>
      <w:r w:rsidR="00070ED4">
        <w:t>AIPEI CYCLE</w:t>
      </w:r>
      <w:r>
        <w:t>.</w:t>
      </w:r>
    </w:p>
    <w:p w14:paraId="3B422C54" w14:textId="05E5AB85" w:rsidR="00203CAE" w:rsidRDefault="00203CAE"/>
    <w:p w14:paraId="56F1B2EE" w14:textId="2070D18B" w:rsidR="00A63976" w:rsidRDefault="00A63976">
      <w:r>
        <w:rPr>
          <w:rFonts w:hint="eastAsia"/>
        </w:rPr>
        <w:t>W</w:t>
      </w:r>
      <w:r>
        <w:t xml:space="preserve">e thank you again for your great support to the show and Let’s pray together that this epidemic will be well controlled.    </w:t>
      </w:r>
    </w:p>
    <w:p w14:paraId="328D457D" w14:textId="77777777" w:rsidR="00A63976" w:rsidRDefault="00A63976"/>
    <w:p w14:paraId="1F84B804" w14:textId="5752BEA2" w:rsidR="00395C22" w:rsidRDefault="00395C22">
      <w:r>
        <w:rPr>
          <w:rFonts w:hint="eastAsia"/>
        </w:rPr>
        <w:t>S</w:t>
      </w:r>
      <w:r>
        <w:t>incerely yours,</w:t>
      </w:r>
    </w:p>
    <w:p w14:paraId="1C6822DF" w14:textId="77777777" w:rsidR="00395C22" w:rsidRDefault="00395C22"/>
    <w:p w14:paraId="7D9FD515" w14:textId="7358D275" w:rsidR="00203CAE" w:rsidRDefault="00395C22">
      <w:r>
        <w:rPr>
          <w:rFonts w:hint="eastAsia"/>
        </w:rPr>
        <w:t>T</w:t>
      </w:r>
      <w:r>
        <w:t xml:space="preserve">aipei Cycle Show Organizing Team </w:t>
      </w:r>
      <w:r w:rsidR="00203CAE">
        <w:t xml:space="preserve">  </w:t>
      </w:r>
    </w:p>
    <w:p w14:paraId="2996097C" w14:textId="77777777" w:rsidR="004D3A7D" w:rsidRPr="004D3A7D" w:rsidRDefault="004D3A7D">
      <w:bookmarkStart w:id="0" w:name="_GoBack"/>
      <w:bookmarkEnd w:id="0"/>
    </w:p>
    <w:sectPr w:rsidR="004D3A7D" w:rsidRPr="004D3A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C4ED4" w14:textId="77777777" w:rsidR="00B452E2" w:rsidRDefault="00B452E2" w:rsidP="001F06ED">
      <w:r>
        <w:separator/>
      </w:r>
    </w:p>
  </w:endnote>
  <w:endnote w:type="continuationSeparator" w:id="0">
    <w:p w14:paraId="426D3BCB" w14:textId="77777777" w:rsidR="00B452E2" w:rsidRDefault="00B452E2" w:rsidP="001F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2A270" w14:textId="77777777" w:rsidR="00B452E2" w:rsidRDefault="00B452E2" w:rsidP="001F06ED">
      <w:r>
        <w:separator/>
      </w:r>
    </w:p>
  </w:footnote>
  <w:footnote w:type="continuationSeparator" w:id="0">
    <w:p w14:paraId="0781667C" w14:textId="77777777" w:rsidR="00B452E2" w:rsidRDefault="00B452E2" w:rsidP="001F0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3255C"/>
    <w:multiLevelType w:val="hybridMultilevel"/>
    <w:tmpl w:val="A79481CA"/>
    <w:lvl w:ilvl="0" w:tplc="39F03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C8"/>
    <w:rsid w:val="00045287"/>
    <w:rsid w:val="00070ED4"/>
    <w:rsid w:val="001F06ED"/>
    <w:rsid w:val="00203CAE"/>
    <w:rsid w:val="00395C22"/>
    <w:rsid w:val="00462CFA"/>
    <w:rsid w:val="004D3A7D"/>
    <w:rsid w:val="005A7CF5"/>
    <w:rsid w:val="005F7FCC"/>
    <w:rsid w:val="007930D5"/>
    <w:rsid w:val="00863CC7"/>
    <w:rsid w:val="009C03A7"/>
    <w:rsid w:val="009D0736"/>
    <w:rsid w:val="00A63976"/>
    <w:rsid w:val="00B452E2"/>
    <w:rsid w:val="00C93907"/>
    <w:rsid w:val="00CD31E9"/>
    <w:rsid w:val="00CE015F"/>
    <w:rsid w:val="00DE54CA"/>
    <w:rsid w:val="00E37AB7"/>
    <w:rsid w:val="00E516C8"/>
    <w:rsid w:val="00EC2FD6"/>
    <w:rsid w:val="00F0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F82EB"/>
  <w15:chartTrackingRefBased/>
  <w15:docId w15:val="{6D4D0341-BC77-491F-8676-306356E3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6C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516C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F06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6E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6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6ED"/>
    <w:rPr>
      <w:sz w:val="20"/>
      <w:szCs w:val="20"/>
    </w:rPr>
  </w:style>
  <w:style w:type="paragraph" w:styleId="a9">
    <w:name w:val="List Paragraph"/>
    <w:basedOn w:val="a"/>
    <w:uiPriority w:val="34"/>
    <w:qFormat/>
    <w:rsid w:val="005F7F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.tw/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ipeicycle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HSIAO-LING</dc:creator>
  <cp:keywords/>
  <dc:description/>
  <cp:lastModifiedBy>WU HSIAO-LING</cp:lastModifiedBy>
  <cp:revision>4</cp:revision>
  <dcterms:created xsi:type="dcterms:W3CDTF">2020-01-31T09:54:00Z</dcterms:created>
  <dcterms:modified xsi:type="dcterms:W3CDTF">2020-01-31T10:14:00Z</dcterms:modified>
</cp:coreProperties>
</file>